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8" w:space="4" w:color="006600"/>
        </w:pBdr>
        <w:spacing w:lineRule="auto" w:line="240" w:before="0" w:after="360"/>
        <w:contextualSpacing/>
        <w:jc w:val="center"/>
        <w:rPr>
          <w:rFonts w:eastAsia="Times New Roman" w:cs="Calibri" w:cstheme="minorHAnsi"/>
          <w:smallCaps/>
          <w:spacing w:val="5"/>
          <w:kern w:val="2"/>
          <w:sz w:val="36"/>
          <w:szCs w:val="52"/>
          <w:u w:val="none" w:color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Calibri" w:cstheme="minorHAnsi"/>
          <w:smallCaps/>
          <w:spacing w:val="5"/>
          <w:kern w:val="2"/>
          <w:sz w:val="44"/>
          <w:szCs w:val="52"/>
          <w:u w:val="none" w:color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ARKUSZ OCENY STYLU W PRÓBIE TERENOWEJ</w:t>
      </w:r>
      <w:r>
        <w:rPr>
          <w:rFonts w:eastAsia="Times New Roman" w:cs="Calibri" w:cstheme="minorHAnsi"/>
          <w:smallCaps/>
          <w:spacing w:val="5"/>
          <w:kern w:val="2"/>
          <w:sz w:val="36"/>
          <w:szCs w:val="52"/>
          <w:u w:val="none" w:color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>
      <w:pPr>
        <w:pStyle w:val="Normal"/>
        <w:pBdr>
          <w:bottom w:val="single" w:sz="8" w:space="4" w:color="006600"/>
        </w:pBdr>
        <w:spacing w:lineRule="auto" w:line="240" w:before="0" w:after="360"/>
        <w:contextualSpacing/>
        <w:jc w:val="center"/>
        <w:rPr>
          <w:rFonts w:eastAsia="Times New Roman" w:cs="Calibri" w:cstheme="minorHAnsi"/>
          <w:smallCaps/>
          <w:spacing w:val="5"/>
          <w:kern w:val="2"/>
          <w:sz w:val="44"/>
          <w:szCs w:val="52"/>
          <w:u w:val="none" w:color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Calibri" w:cstheme="minorHAnsi"/>
          <w:smallCaps/>
          <w:spacing w:val="5"/>
          <w:kern w:val="2"/>
          <w:sz w:val="36"/>
          <w:szCs w:val="52"/>
          <w:u w:val="none" w:color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>
        <w:rPr>
          <w:rFonts w:eastAsia="Times New Roman" w:cs="Calibri" w:cstheme="minorHAnsi"/>
          <w:smallCaps/>
          <w:spacing w:val="5"/>
          <w:kern w:val="2"/>
          <w:sz w:val="36"/>
          <w:szCs w:val="52"/>
          <w:u w:val="none" w:color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CROSS DLA WSZYSTKICH </w:t>
      </w:r>
    </w:p>
    <w:tbl>
      <w:tblPr>
        <w:tblW w:w="100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92"/>
        <w:gridCol w:w="3566"/>
        <w:gridCol w:w="1020"/>
        <w:gridCol w:w="3826"/>
      </w:tblGrid>
      <w:tr>
        <w:trPr>
          <w:trHeight w:val="283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b/>
                <w:b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ZAWODNIK</w:t>
            </w:r>
          </w:p>
        </w:tc>
        <w:tc>
          <w:tcPr>
            <w:tcW w:w="8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trHeight w:val="283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b/>
                <w:b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KOŃ</w:t>
            </w:r>
          </w:p>
        </w:tc>
        <w:tc>
          <w:tcPr>
            <w:tcW w:w="8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trHeight w:val="283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b/>
                <w:b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KLUB</w:t>
            </w:r>
          </w:p>
        </w:tc>
        <w:tc>
          <w:tcPr>
            <w:tcW w:w="8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trHeight w:val="283" w:hRule="atLeast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MAX ilość punktów – </w:t>
            </w: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</w:p>
        </w:tc>
      </w:tr>
      <w:tr>
        <w:trPr>
          <w:trHeight w:val="283" w:hRule="atLeast"/>
        </w:trPr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KRYTERIA OCENY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UWAGI KOMISJI</w:t>
            </w:r>
          </w:p>
        </w:tc>
      </w:tr>
      <w:tr>
        <w:trPr>
          <w:trHeight w:val="283" w:hRule="atLeast"/>
        </w:trPr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Styl skoku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72" w:hanging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Ułożenie nogi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72" w:hanging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Dosiad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72" w:hanging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Ułożenie rąk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72" w:hanging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>
        <w:trPr>
          <w:trHeight w:val="283" w:hRule="atLeast"/>
        </w:trPr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Podejście do przeszkody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72" w:hanging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Trzymanie się linii prostej przed odskokiem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72" w:hanging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Sposób prowadzenia konia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72" w:hanging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>
        <w:trPr>
          <w:trHeight w:val="283" w:hRule="atLeast"/>
        </w:trPr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Galop w dystansie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72" w:hanging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Dosiad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72" w:hanging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Równowaga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>
        <w:trPr>
          <w:trHeight w:val="283" w:hRule="atLeast"/>
        </w:trPr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Umiejętność współpracy z koniem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72" w:hanging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Panowanie nad koniem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59" w:hanging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Utrzymanie rytmu w najeździe do przeszkody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>
        <w:trPr>
          <w:trHeight w:val="283" w:hRule="atLeast"/>
        </w:trPr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Predyspozycje do WKKW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59" w:hanging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Odwaga, rozsądek,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>
        <w:trPr>
          <w:trHeight w:val="397" w:hRule="atLeast"/>
        </w:trPr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b/>
                <w:b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POMYŁKI W PROGRAMIE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(punkty ujemne)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trHeight w:val="397" w:hRule="atLeast"/>
        </w:trPr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WYNIK</w:t>
            </w:r>
            <w:r>
              <w:rPr>
                <w:rFonts w:eastAsia="Calibri" w:cs="Arial" w:ascii="Arial" w:hAnsi="Arial"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suma ocen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trHeight w:val="397" w:hRule="atLeast"/>
        </w:trPr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WYNIK KOŃCOWY </w:t>
            </w:r>
            <w:r>
              <w:rPr>
                <w:rFonts w:eastAsia="Calibri" w:cs="Arial" w:ascii="Arial" w:hAnsi="Arial"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od sumy ocen przemnożonej przez 2, należy odjąć punkty za błędy w krosie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trHeight w:val="397" w:hRule="atLeast"/>
        </w:trPr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b/>
                <w:bCs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OCENA OGÓLNA</w:t>
            </w: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 DOKŁADNOŚCIĄ DO </w:t>
            </w:r>
            <w:r>
              <w:rPr>
                <w:rFonts w:eastAsia="Calibri" w:cs="Arial" w:ascii="Arial" w:hAnsi="Arial"/>
                <w:b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Calibri" w:cs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Arial" w:ascii="Arial" w:hAnsi="Arial"/>
                <w:u w:val="none" w:color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</w:tr>
    </w:tbl>
    <w:p>
      <w:pPr>
        <w:pStyle w:val="Normal"/>
        <w:suppressAutoHyphens w:val="true"/>
        <w:spacing w:lineRule="auto" w:line="240" w:before="120" w:after="0"/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Punkty karne za błędy: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I nieposłuszeństwo – 2 pkt.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II nieposłuszeństwo – 4 pkt.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III nieposłuszeństwo – </w:t>
      </w:r>
      <w:r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6 pkt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III nieposłuszeństwo na tej samej przeszkodzie – eliminacja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IV nieposłuszeństwo  – eliminacja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Spóźnienie za każdą rozpoczętą sekundę - 0,1 pkt.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Style w:val="Hyperlink3"/>
          <w:rFonts w:ascii="Calibri" w:hAnsi="Calibri" w:eastAsia="Calibri" w:cs="Calibri" w:asciiTheme="minorHAnsi" w:cstheme="minorHAnsi" w:hAnsi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Hyperlink3"/>
          <w:rFonts w:cs="Calibri" w:cstheme="minorHAnsi"/>
          <w:color w:val="111111"/>
        </w:rPr>
        <w:t>punkty karne za zbyt szybką jazdę w próbie terenowej: 0,5 punktu karnego za każdą rozpoczętą sekundę z czasem krótszym niż 20 sekund od czasu optymalnego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Upadek jeźdźca – eliminacja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Upadek konia – eliminacja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 w:cstheme="minorHAnsi"/>
          <w:sz w:val="24"/>
          <w:szCs w:val="24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Przekroczenie czasu maksymalnego – eliminacja</w:t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Calibri" w:cs="Calibri"/>
          <w:sz w:val="20"/>
          <w:szCs w:val="20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 w:ascii="Bookman Old Style" w:hAnsi="Bookman Old Style"/>
          <w:sz w:val="20"/>
          <w:szCs w:val="20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Calibri" w:cs="Calibri"/>
          <w:sz w:val="20"/>
          <w:szCs w:val="20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 w:ascii="Bookman Old Style" w:hAnsi="Bookman Old Style"/>
          <w:sz w:val="20"/>
          <w:szCs w:val="20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Calibri" w:cs="Calibri"/>
          <w:color w:val="000000"/>
          <w:sz w:val="20"/>
          <w:szCs w:val="20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Arial" w:ascii="Arial" w:hAnsi="Arial"/>
          <w:b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PODPIS</w:t>
      </w:r>
      <w:r>
        <w:rPr>
          <w:rFonts w:eastAsia="Calibri" w:cs="Arial" w:ascii="Arial" w:hAnsi="Arial"/>
          <w:b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eastAsia="Calibri" w:cs="Arial" w:ascii="Arial" w:hAnsi="Arial"/>
          <w:b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KOMISJI SĘDZIOWSKIEJ: </w:t>
      </w:r>
      <w:r>
        <w:rPr>
          <w:rFonts w:eastAsia="Calibri" w:cs="Arial" w:ascii="Arial" w:hAnsi="Arial"/>
          <w:b/>
          <w:color w:val="000000"/>
          <w:u w:val="none" w:color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rak" w:customStyle="1">
    <w:name w:val="Brak"/>
    <w:qFormat/>
    <w:rsid w:val="00d63955"/>
    <w:rPr/>
  </w:style>
  <w:style w:type="character" w:styleId="Hyperlink3" w:customStyle="1">
    <w:name w:val="Hyperlink.3"/>
    <w:basedOn w:val="Brak"/>
    <w:qFormat/>
    <w:rsid w:val="00d63955"/>
    <w:rPr>
      <w:rFonts w:ascii="Arial" w:hAnsi="Arial" w:eastAsia="Arial"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LibreOffice/7.1.1.2$Windows_X86_64 LibreOffice_project/fe0b08f4af1bacafe4c7ecc87ce55bb426164676</Application>
  <AppVersion>15.0000</AppVersion>
  <Pages>1</Pages>
  <Words>180</Words>
  <Characters>1009</Characters>
  <CharactersWithSpaces>1164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2022-11-15T06:36:00Z</dcterms:created>
  <dc:creator>Marcin Konarski</dc:creator>
  <dc:description/>
  <dc:language>pl-PL</dc:language>
  <cp:lastModifiedBy/>
  <dcterms:modified xsi:type="dcterms:W3CDTF">2022-11-28T09:48:57Z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